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A5" w:rsidRDefault="00E07EA5" w:rsidP="00E07EA5">
      <w:pPr>
        <w:spacing w:line="360" w:lineRule="auto"/>
        <w:rPr>
          <w:rFonts w:ascii="楷体" w:eastAsia="楷体" w:hAnsi="楷体"/>
          <w:sz w:val="28"/>
          <w:szCs w:val="28"/>
        </w:rPr>
      </w:pPr>
      <w:r>
        <w:rPr>
          <w:rFonts w:ascii="黑体" w:eastAsia="黑体" w:hAnsi="黑体" w:hint="eastAsia"/>
          <w:sz w:val="32"/>
          <w:szCs w:val="32"/>
        </w:rPr>
        <w:t>附件2</w:t>
      </w:r>
    </w:p>
    <w:p w:rsidR="00E07EA5" w:rsidRDefault="00E07EA5" w:rsidP="00E07EA5">
      <w:pPr>
        <w:adjustRightInd w:val="0"/>
        <w:snapToGrid w:val="0"/>
        <w:jc w:val="center"/>
        <w:rPr>
          <w:rFonts w:ascii="方正小标宋简体" w:eastAsia="方正小标宋简体" w:hAnsi="宋体" w:hint="eastAsia"/>
          <w:sz w:val="32"/>
          <w:szCs w:val="32"/>
        </w:rPr>
      </w:pPr>
    </w:p>
    <w:p w:rsidR="00E07EA5" w:rsidRDefault="00E07EA5" w:rsidP="00E07EA5">
      <w:pPr>
        <w:adjustRightInd w:val="0"/>
        <w:snapToGrid w:val="0"/>
        <w:jc w:val="center"/>
        <w:rPr>
          <w:rFonts w:ascii="方正小标宋简体" w:eastAsia="方正小标宋简体" w:hAnsi="宋体" w:hint="eastAsia"/>
          <w:sz w:val="44"/>
          <w:szCs w:val="44"/>
        </w:rPr>
      </w:pPr>
      <w:bookmarkStart w:id="0" w:name="_GoBack"/>
      <w:r>
        <w:rPr>
          <w:rFonts w:ascii="方正小标宋简体" w:eastAsia="方正小标宋简体" w:hAnsi="宋体" w:hint="eastAsia"/>
          <w:sz w:val="44"/>
          <w:szCs w:val="44"/>
        </w:rPr>
        <w:t>台州学院数据共享保密协议</w:t>
      </w:r>
      <w:bookmarkEnd w:id="0"/>
    </w:p>
    <w:p w:rsidR="00E07EA5" w:rsidRDefault="00E07EA5" w:rsidP="00E07EA5">
      <w:pPr>
        <w:adjustRightInd w:val="0"/>
        <w:snapToGrid w:val="0"/>
        <w:jc w:val="center"/>
        <w:rPr>
          <w:rFonts w:ascii="方正小标宋简体" w:eastAsia="方正小标宋简体" w:hAnsi="仿宋" w:hint="eastAsia"/>
          <w:sz w:val="32"/>
          <w:szCs w:val="32"/>
        </w:rPr>
      </w:pP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为加强对学校数据中心共享数据的安全管理，根据《台州学院信息系统数据管理办法》及有关规定制定本协议。</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1.数据使用申请部门仅限台州学院下属部门及学院，使用部门的行政主要负责人为数据安全的第一责任人，数据使用经办人负责数据安全管理。数据使用经办人必须为本校教职工。</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2.使用部门必须遵守国家有关法律、行政法规和安全保密制度的规定。不得从事危害国家安全、泄露国家机密等违法犯罪活动；不得侵犯国家的、社会的、集体的利益和公民的合法权益。</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3.使用部门对数据中心提供的数据，只享有使用权和数据提供权，数据的所有权归学校所有。委托第三方开发的应用系统使用本数据时，使用部门应和该公司签署数据安全保密协议。</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4.使用部门不得有偿或无偿转让其从数据中心获得的数据，包括用户对这些数据进行换算、介质转换或者量度变换后形成的新数据。</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5.使用部门不得将其从数据中心获得的数据向外分发，或用作向外分发或供外部使用的数据库、产品和服务的一部</w:t>
      </w:r>
      <w:r>
        <w:rPr>
          <w:rFonts w:ascii="仿宋_GB2312" w:eastAsia="仿宋_GB2312" w:hAnsi="仿宋" w:cs="宋体" w:hint="eastAsia"/>
          <w:kern w:val="0"/>
          <w:sz w:val="32"/>
          <w:szCs w:val="32"/>
          <w:bdr w:val="none" w:sz="0" w:space="0" w:color="auto" w:frame="1"/>
        </w:rPr>
        <w:lastRenderedPageBreak/>
        <w:t>分，也不得间接用作生成它们的基础。</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6.使用部门从数据中心获得的数据用途必须与数据使用申请中规定的一致，需要改变用途时必须重新申请。</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7.使用部门对所获得的数据的使用和保管，应严格遵照《中华人民共和国保守国家秘密法》关于保密制度的要求执行。</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8.使用部门从数据中心获得的数据在相应业务信息系统上使用时，</w:t>
      </w:r>
      <w:proofErr w:type="gramStart"/>
      <w:r>
        <w:rPr>
          <w:rFonts w:ascii="仿宋_GB2312" w:eastAsia="仿宋_GB2312" w:hAnsi="仿宋" w:cs="宋体" w:hint="eastAsia"/>
          <w:kern w:val="0"/>
          <w:sz w:val="32"/>
          <w:szCs w:val="32"/>
          <w:bdr w:val="none" w:sz="0" w:space="0" w:color="auto" w:frame="1"/>
        </w:rPr>
        <w:t>若业务</w:t>
      </w:r>
      <w:proofErr w:type="gramEnd"/>
      <w:r>
        <w:rPr>
          <w:rFonts w:ascii="仿宋_GB2312" w:eastAsia="仿宋_GB2312" w:hAnsi="仿宋" w:cs="宋体" w:hint="eastAsia"/>
          <w:kern w:val="0"/>
          <w:sz w:val="32"/>
          <w:szCs w:val="32"/>
          <w:bdr w:val="none" w:sz="0" w:space="0" w:color="auto" w:frame="1"/>
        </w:rPr>
        <w:t>系统出现危害数据安全的网络信息安全漏洞时，信息技术中心有权停止数据提供、关停相关业务信息系统，直至使用部门修复漏洞。</w:t>
      </w:r>
    </w:p>
    <w:p w:rsidR="00E07EA5" w:rsidRDefault="00E07EA5" w:rsidP="00E07EA5">
      <w:pPr>
        <w:spacing w:line="589" w:lineRule="exact"/>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 xml:space="preserve">9.对于没有遵守法律、法规及上述规定的，造成学校或师生信息泄露的，由有关部门依照法律、法规及学校规章对当事人进行处罚。 </w:t>
      </w:r>
    </w:p>
    <w:p w:rsidR="00E07EA5" w:rsidRDefault="00E07EA5" w:rsidP="00E07EA5">
      <w:pPr>
        <w:spacing w:line="360" w:lineRule="auto"/>
        <w:ind w:firstLineChars="200" w:firstLine="640"/>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 xml:space="preserve">                                  </w:t>
      </w:r>
    </w:p>
    <w:p w:rsidR="00E07EA5" w:rsidRDefault="00E07EA5" w:rsidP="00E07EA5">
      <w:pPr>
        <w:spacing w:line="360" w:lineRule="auto"/>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数据归口管理部门负责人：   使用部门行政主要负责人：</w:t>
      </w:r>
    </w:p>
    <w:p w:rsidR="00E07EA5" w:rsidRDefault="00E07EA5" w:rsidP="00E07EA5">
      <w:pPr>
        <w:spacing w:line="360" w:lineRule="auto"/>
        <w:rPr>
          <w:rFonts w:ascii="仿宋_GB2312" w:eastAsia="仿宋_GB2312" w:hAnsi="仿宋" w:cs="宋体" w:hint="eastAsia"/>
          <w:kern w:val="0"/>
          <w:sz w:val="32"/>
          <w:szCs w:val="32"/>
          <w:bdr w:val="none" w:sz="0" w:space="0" w:color="auto" w:frame="1"/>
        </w:rPr>
      </w:pPr>
    </w:p>
    <w:p w:rsidR="00E07EA5" w:rsidRDefault="00E07EA5" w:rsidP="00E07EA5">
      <w:pPr>
        <w:spacing w:line="360" w:lineRule="auto"/>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日期：                     日期：</w:t>
      </w:r>
    </w:p>
    <w:p w:rsidR="00E07EA5" w:rsidRDefault="00E07EA5" w:rsidP="00E07EA5">
      <w:pPr>
        <w:rPr>
          <w:rFonts w:ascii="仿宋_GB2312" w:eastAsia="仿宋_GB2312" w:hAnsi="仿宋" w:cs="宋体" w:hint="eastAsia"/>
          <w:kern w:val="0"/>
          <w:sz w:val="32"/>
          <w:szCs w:val="32"/>
          <w:bdr w:val="none" w:sz="0" w:space="0" w:color="auto" w:frame="1"/>
        </w:rPr>
      </w:pPr>
    </w:p>
    <w:p w:rsidR="00E07EA5" w:rsidRDefault="00E07EA5" w:rsidP="00E07EA5">
      <w:pPr>
        <w:jc w:val="left"/>
        <w:rPr>
          <w:rFonts w:ascii="仿宋_GB2312" w:eastAsia="仿宋_GB2312" w:hAnsi="仿宋" w:cs="宋体" w:hint="eastAsia"/>
          <w:kern w:val="0"/>
          <w:sz w:val="32"/>
          <w:szCs w:val="32"/>
          <w:bdr w:val="none" w:sz="0" w:space="0" w:color="auto" w:frame="1"/>
        </w:rPr>
      </w:pPr>
    </w:p>
    <w:p w:rsidR="00E07EA5" w:rsidRDefault="00E07EA5" w:rsidP="00E07EA5">
      <w:pPr>
        <w:jc w:val="left"/>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信息技术中心负责人：</w:t>
      </w:r>
    </w:p>
    <w:p w:rsidR="00E07EA5" w:rsidRDefault="00E07EA5" w:rsidP="00E07EA5">
      <w:pPr>
        <w:jc w:val="left"/>
        <w:rPr>
          <w:rFonts w:ascii="仿宋_GB2312" w:eastAsia="仿宋_GB2312" w:hAnsi="仿宋" w:cs="宋体" w:hint="eastAsia"/>
          <w:kern w:val="0"/>
          <w:sz w:val="32"/>
          <w:szCs w:val="32"/>
          <w:bdr w:val="none" w:sz="0" w:space="0" w:color="auto" w:frame="1"/>
        </w:rPr>
      </w:pPr>
      <w:r>
        <w:rPr>
          <w:rFonts w:ascii="仿宋_GB2312" w:eastAsia="仿宋_GB2312" w:hAnsi="仿宋" w:cs="宋体" w:hint="eastAsia"/>
          <w:kern w:val="0"/>
          <w:sz w:val="32"/>
          <w:szCs w:val="32"/>
          <w:bdr w:val="none" w:sz="0" w:space="0" w:color="auto" w:frame="1"/>
        </w:rPr>
        <w:t>日期：</w:t>
      </w:r>
    </w:p>
    <w:p w:rsidR="00E6540B" w:rsidRDefault="00E6540B"/>
    <w:sectPr w:rsidR="00E654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7D"/>
    <w:rsid w:val="000000A6"/>
    <w:rsid w:val="00015454"/>
    <w:rsid w:val="00031312"/>
    <w:rsid w:val="00052EB0"/>
    <w:rsid w:val="00054B69"/>
    <w:rsid w:val="00073BCF"/>
    <w:rsid w:val="00077906"/>
    <w:rsid w:val="000804D2"/>
    <w:rsid w:val="00080AD9"/>
    <w:rsid w:val="00087767"/>
    <w:rsid w:val="00095ECF"/>
    <w:rsid w:val="000A3862"/>
    <w:rsid w:val="000B53E5"/>
    <w:rsid w:val="000C466D"/>
    <w:rsid w:val="000F220A"/>
    <w:rsid w:val="0010370D"/>
    <w:rsid w:val="00106B9E"/>
    <w:rsid w:val="00120EAA"/>
    <w:rsid w:val="00125609"/>
    <w:rsid w:val="0014230D"/>
    <w:rsid w:val="001545B6"/>
    <w:rsid w:val="001568CF"/>
    <w:rsid w:val="0017676A"/>
    <w:rsid w:val="00197AF5"/>
    <w:rsid w:val="001B1956"/>
    <w:rsid w:val="001B3A20"/>
    <w:rsid w:val="001C0AC5"/>
    <w:rsid w:val="001E4213"/>
    <w:rsid w:val="001F7059"/>
    <w:rsid w:val="00210C94"/>
    <w:rsid w:val="002123B8"/>
    <w:rsid w:val="002245BD"/>
    <w:rsid w:val="002349A6"/>
    <w:rsid w:val="00237982"/>
    <w:rsid w:val="00242702"/>
    <w:rsid w:val="002437C9"/>
    <w:rsid w:val="002641B7"/>
    <w:rsid w:val="00273A94"/>
    <w:rsid w:val="00277AF5"/>
    <w:rsid w:val="00281170"/>
    <w:rsid w:val="002902CD"/>
    <w:rsid w:val="002B2E6C"/>
    <w:rsid w:val="002B46C5"/>
    <w:rsid w:val="002C396E"/>
    <w:rsid w:val="002C4500"/>
    <w:rsid w:val="002C4B1A"/>
    <w:rsid w:val="002C50BE"/>
    <w:rsid w:val="002C52DD"/>
    <w:rsid w:val="002D08C1"/>
    <w:rsid w:val="002D7087"/>
    <w:rsid w:val="002E7C91"/>
    <w:rsid w:val="002E7E90"/>
    <w:rsid w:val="002F09DE"/>
    <w:rsid w:val="002F28E2"/>
    <w:rsid w:val="003009F4"/>
    <w:rsid w:val="00301B59"/>
    <w:rsid w:val="00302D08"/>
    <w:rsid w:val="00317711"/>
    <w:rsid w:val="00333909"/>
    <w:rsid w:val="00334830"/>
    <w:rsid w:val="00334B50"/>
    <w:rsid w:val="00343D40"/>
    <w:rsid w:val="003549ED"/>
    <w:rsid w:val="0035670B"/>
    <w:rsid w:val="00362D42"/>
    <w:rsid w:val="003657CD"/>
    <w:rsid w:val="003721E8"/>
    <w:rsid w:val="003766D4"/>
    <w:rsid w:val="003858A3"/>
    <w:rsid w:val="00387403"/>
    <w:rsid w:val="00395045"/>
    <w:rsid w:val="003A70CB"/>
    <w:rsid w:val="003B2C50"/>
    <w:rsid w:val="003B5925"/>
    <w:rsid w:val="003C5C2C"/>
    <w:rsid w:val="003D0BBB"/>
    <w:rsid w:val="003E291F"/>
    <w:rsid w:val="003E4286"/>
    <w:rsid w:val="003E4552"/>
    <w:rsid w:val="003E50B1"/>
    <w:rsid w:val="003F55D8"/>
    <w:rsid w:val="004004C8"/>
    <w:rsid w:val="004110A0"/>
    <w:rsid w:val="00420D12"/>
    <w:rsid w:val="00434DDD"/>
    <w:rsid w:val="0045082B"/>
    <w:rsid w:val="00457D8C"/>
    <w:rsid w:val="00467194"/>
    <w:rsid w:val="00471E8A"/>
    <w:rsid w:val="00473003"/>
    <w:rsid w:val="004740A9"/>
    <w:rsid w:val="00475897"/>
    <w:rsid w:val="004855CD"/>
    <w:rsid w:val="004A2966"/>
    <w:rsid w:val="004A5443"/>
    <w:rsid w:val="004A7773"/>
    <w:rsid w:val="004B75BA"/>
    <w:rsid w:val="004C55FD"/>
    <w:rsid w:val="004E0234"/>
    <w:rsid w:val="004E078D"/>
    <w:rsid w:val="004E674D"/>
    <w:rsid w:val="00501AC3"/>
    <w:rsid w:val="0050370F"/>
    <w:rsid w:val="005062B2"/>
    <w:rsid w:val="00530900"/>
    <w:rsid w:val="00542558"/>
    <w:rsid w:val="00551117"/>
    <w:rsid w:val="00566C6B"/>
    <w:rsid w:val="00567711"/>
    <w:rsid w:val="00567F9C"/>
    <w:rsid w:val="00583425"/>
    <w:rsid w:val="00584F2E"/>
    <w:rsid w:val="0059191C"/>
    <w:rsid w:val="005A60DB"/>
    <w:rsid w:val="005A7AE1"/>
    <w:rsid w:val="005B1E64"/>
    <w:rsid w:val="005B759B"/>
    <w:rsid w:val="005C194B"/>
    <w:rsid w:val="005D433F"/>
    <w:rsid w:val="005F4978"/>
    <w:rsid w:val="00601ED5"/>
    <w:rsid w:val="006032E1"/>
    <w:rsid w:val="00604E09"/>
    <w:rsid w:val="0061697D"/>
    <w:rsid w:val="00622714"/>
    <w:rsid w:val="006453EC"/>
    <w:rsid w:val="006465A6"/>
    <w:rsid w:val="0065085F"/>
    <w:rsid w:val="00653F9F"/>
    <w:rsid w:val="00655BD8"/>
    <w:rsid w:val="00686ECD"/>
    <w:rsid w:val="00695155"/>
    <w:rsid w:val="006A32C2"/>
    <w:rsid w:val="006B25C7"/>
    <w:rsid w:val="006B49B3"/>
    <w:rsid w:val="006C354B"/>
    <w:rsid w:val="006D22E6"/>
    <w:rsid w:val="006D2303"/>
    <w:rsid w:val="006D4887"/>
    <w:rsid w:val="006D6BF8"/>
    <w:rsid w:val="006F2A2D"/>
    <w:rsid w:val="007016CC"/>
    <w:rsid w:val="0070269F"/>
    <w:rsid w:val="00711C4D"/>
    <w:rsid w:val="00711F78"/>
    <w:rsid w:val="00713E01"/>
    <w:rsid w:val="00735A9F"/>
    <w:rsid w:val="0075127D"/>
    <w:rsid w:val="007556F9"/>
    <w:rsid w:val="00763EA6"/>
    <w:rsid w:val="00770231"/>
    <w:rsid w:val="00774BDE"/>
    <w:rsid w:val="007779A1"/>
    <w:rsid w:val="00784313"/>
    <w:rsid w:val="007865F5"/>
    <w:rsid w:val="00790823"/>
    <w:rsid w:val="00792A74"/>
    <w:rsid w:val="00797576"/>
    <w:rsid w:val="007A0424"/>
    <w:rsid w:val="007A6ABA"/>
    <w:rsid w:val="007B600D"/>
    <w:rsid w:val="007B70E5"/>
    <w:rsid w:val="007B7462"/>
    <w:rsid w:val="007B75BE"/>
    <w:rsid w:val="007C3E11"/>
    <w:rsid w:val="007D4260"/>
    <w:rsid w:val="007E01CE"/>
    <w:rsid w:val="007E144D"/>
    <w:rsid w:val="007E19E1"/>
    <w:rsid w:val="007E1BF0"/>
    <w:rsid w:val="007E2C2E"/>
    <w:rsid w:val="007E4F01"/>
    <w:rsid w:val="007F5548"/>
    <w:rsid w:val="007F7476"/>
    <w:rsid w:val="00802620"/>
    <w:rsid w:val="00802979"/>
    <w:rsid w:val="0083020D"/>
    <w:rsid w:val="0085050D"/>
    <w:rsid w:val="00851EA0"/>
    <w:rsid w:val="00852E2A"/>
    <w:rsid w:val="00865EEA"/>
    <w:rsid w:val="00872ED1"/>
    <w:rsid w:val="00872F55"/>
    <w:rsid w:val="008A464B"/>
    <w:rsid w:val="008C2643"/>
    <w:rsid w:val="008C3441"/>
    <w:rsid w:val="008C366F"/>
    <w:rsid w:val="008C3C19"/>
    <w:rsid w:val="008D1711"/>
    <w:rsid w:val="0091700D"/>
    <w:rsid w:val="009278A5"/>
    <w:rsid w:val="00930BAB"/>
    <w:rsid w:val="00932F30"/>
    <w:rsid w:val="00934470"/>
    <w:rsid w:val="00953359"/>
    <w:rsid w:val="009549C2"/>
    <w:rsid w:val="0096065D"/>
    <w:rsid w:val="00967B6D"/>
    <w:rsid w:val="009710D7"/>
    <w:rsid w:val="00972424"/>
    <w:rsid w:val="0097484A"/>
    <w:rsid w:val="0097712A"/>
    <w:rsid w:val="00987CC4"/>
    <w:rsid w:val="009A46C3"/>
    <w:rsid w:val="009A616C"/>
    <w:rsid w:val="009B3C1D"/>
    <w:rsid w:val="009C0C6F"/>
    <w:rsid w:val="009C7182"/>
    <w:rsid w:val="009D0FC0"/>
    <w:rsid w:val="009D1B20"/>
    <w:rsid w:val="009D6A80"/>
    <w:rsid w:val="009F40E4"/>
    <w:rsid w:val="009F677F"/>
    <w:rsid w:val="00A10044"/>
    <w:rsid w:val="00A31FD1"/>
    <w:rsid w:val="00A33DE8"/>
    <w:rsid w:val="00A373BD"/>
    <w:rsid w:val="00A464FF"/>
    <w:rsid w:val="00A479C5"/>
    <w:rsid w:val="00A51BCE"/>
    <w:rsid w:val="00A61B49"/>
    <w:rsid w:val="00A67058"/>
    <w:rsid w:val="00A80BD4"/>
    <w:rsid w:val="00A95D0C"/>
    <w:rsid w:val="00AB2204"/>
    <w:rsid w:val="00AB4B20"/>
    <w:rsid w:val="00AD11BB"/>
    <w:rsid w:val="00AD1285"/>
    <w:rsid w:val="00AF316F"/>
    <w:rsid w:val="00B04878"/>
    <w:rsid w:val="00B0502E"/>
    <w:rsid w:val="00B13C81"/>
    <w:rsid w:val="00B13D47"/>
    <w:rsid w:val="00B1605A"/>
    <w:rsid w:val="00B21403"/>
    <w:rsid w:val="00B60735"/>
    <w:rsid w:val="00B66FBB"/>
    <w:rsid w:val="00B67B21"/>
    <w:rsid w:val="00B72F0C"/>
    <w:rsid w:val="00B76409"/>
    <w:rsid w:val="00B83072"/>
    <w:rsid w:val="00B85DF8"/>
    <w:rsid w:val="00BA1154"/>
    <w:rsid w:val="00BA33E5"/>
    <w:rsid w:val="00BC36EF"/>
    <w:rsid w:val="00BC5658"/>
    <w:rsid w:val="00BD0817"/>
    <w:rsid w:val="00BD09F8"/>
    <w:rsid w:val="00BE0526"/>
    <w:rsid w:val="00C2377D"/>
    <w:rsid w:val="00C23AB3"/>
    <w:rsid w:val="00C23C8F"/>
    <w:rsid w:val="00C61B5F"/>
    <w:rsid w:val="00C6271F"/>
    <w:rsid w:val="00C81091"/>
    <w:rsid w:val="00C85D7F"/>
    <w:rsid w:val="00C873DD"/>
    <w:rsid w:val="00C94C2C"/>
    <w:rsid w:val="00C956D6"/>
    <w:rsid w:val="00C9598F"/>
    <w:rsid w:val="00CA3D22"/>
    <w:rsid w:val="00CA3EAC"/>
    <w:rsid w:val="00CA76B4"/>
    <w:rsid w:val="00CC1253"/>
    <w:rsid w:val="00CC7DC2"/>
    <w:rsid w:val="00CD1337"/>
    <w:rsid w:val="00CD57A8"/>
    <w:rsid w:val="00CD79D3"/>
    <w:rsid w:val="00CF24AD"/>
    <w:rsid w:val="00CF28A2"/>
    <w:rsid w:val="00D06F44"/>
    <w:rsid w:val="00D123E6"/>
    <w:rsid w:val="00D45AE4"/>
    <w:rsid w:val="00D54281"/>
    <w:rsid w:val="00D70A77"/>
    <w:rsid w:val="00D72C07"/>
    <w:rsid w:val="00D742B3"/>
    <w:rsid w:val="00D97023"/>
    <w:rsid w:val="00DB6271"/>
    <w:rsid w:val="00DE3D5A"/>
    <w:rsid w:val="00DE53FE"/>
    <w:rsid w:val="00DF0C34"/>
    <w:rsid w:val="00DF1F87"/>
    <w:rsid w:val="00DF37F2"/>
    <w:rsid w:val="00DF5B65"/>
    <w:rsid w:val="00DF5C06"/>
    <w:rsid w:val="00E00D5E"/>
    <w:rsid w:val="00E039F5"/>
    <w:rsid w:val="00E0461C"/>
    <w:rsid w:val="00E07EA5"/>
    <w:rsid w:val="00E161E2"/>
    <w:rsid w:val="00E177C5"/>
    <w:rsid w:val="00E23B9C"/>
    <w:rsid w:val="00E3467B"/>
    <w:rsid w:val="00E36640"/>
    <w:rsid w:val="00E37CFA"/>
    <w:rsid w:val="00E43AD3"/>
    <w:rsid w:val="00E574BE"/>
    <w:rsid w:val="00E6540B"/>
    <w:rsid w:val="00E91539"/>
    <w:rsid w:val="00E9154A"/>
    <w:rsid w:val="00E91902"/>
    <w:rsid w:val="00E929B2"/>
    <w:rsid w:val="00E95F59"/>
    <w:rsid w:val="00EB621F"/>
    <w:rsid w:val="00EC7CC0"/>
    <w:rsid w:val="00EE4C32"/>
    <w:rsid w:val="00EE5DD6"/>
    <w:rsid w:val="00EE653E"/>
    <w:rsid w:val="00F17947"/>
    <w:rsid w:val="00F343C4"/>
    <w:rsid w:val="00F47584"/>
    <w:rsid w:val="00F5002D"/>
    <w:rsid w:val="00F56061"/>
    <w:rsid w:val="00F6034C"/>
    <w:rsid w:val="00F60E3C"/>
    <w:rsid w:val="00F76160"/>
    <w:rsid w:val="00F84BCC"/>
    <w:rsid w:val="00F863BA"/>
    <w:rsid w:val="00F8756C"/>
    <w:rsid w:val="00F876F6"/>
    <w:rsid w:val="00F932A0"/>
    <w:rsid w:val="00F9652D"/>
    <w:rsid w:val="00F9746B"/>
    <w:rsid w:val="00FA0798"/>
    <w:rsid w:val="00FA1B8B"/>
    <w:rsid w:val="00FA23A9"/>
    <w:rsid w:val="00FB2E37"/>
    <w:rsid w:val="00FC7B4E"/>
    <w:rsid w:val="00FD1113"/>
    <w:rsid w:val="00FF1087"/>
    <w:rsid w:val="00FF67C0"/>
    <w:rsid w:val="00FF6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Company>Microsoft</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陈丽娜</dc:creator>
  <cp:keywords/>
  <dc:description/>
  <cp:lastModifiedBy>陈丽娜</cp:lastModifiedBy>
  <cp:revision>3</cp:revision>
  <dcterms:created xsi:type="dcterms:W3CDTF">2021-04-07T06:00:00Z</dcterms:created>
  <dcterms:modified xsi:type="dcterms:W3CDTF">2021-04-07T06:00:00Z</dcterms:modified>
</cp:coreProperties>
</file>