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3AD" w:rsidRDefault="00E3478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-667578</wp:posOffset>
            </wp:positionV>
            <wp:extent cx="7590155" cy="1070229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r="402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702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73AD" w:rsidRDefault="004E301B">
      <w:pPr>
        <w:spacing w:after="0" w:line="24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6pt;margin-top:145.5pt;width:405.05pt;height:226.65pt;z-index:251660288;mso-width-relative:page;mso-height-relative:page" filled="f" stroked="f">
            <v:textbox>
              <w:txbxContent>
                <w:p w:rsidR="00E173AD" w:rsidRDefault="00E34789">
                  <w:pPr>
                    <w:jc w:val="right"/>
                    <w:rPr>
                      <w:rFonts w:ascii="微软雅黑" w:eastAsia="微软雅黑" w:hAnsi="微软雅黑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44"/>
                      <w:szCs w:val="44"/>
                    </w:rPr>
                    <w:t>卓智网络科技有限公司</w:t>
                  </w:r>
                </w:p>
                <w:p w:rsidR="00E173AD" w:rsidRDefault="00E34789">
                  <w:pPr>
                    <w:jc w:val="both"/>
                    <w:rPr>
                      <w:rFonts w:ascii="微软雅黑" w:eastAsia="微软雅黑" w:hAnsi="微软雅黑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52"/>
                      <w:szCs w:val="52"/>
                    </w:rPr>
                    <w:t>校园网使用说明（学生版）</w:t>
                  </w:r>
                </w:p>
                <w:p w:rsidR="00E173AD" w:rsidRDefault="00E34789">
                  <w:pPr>
                    <w:jc w:val="right"/>
                    <w:rPr>
                      <w:rFonts w:ascii="微软雅黑" w:eastAsia="微软雅黑" w:hAnsi="微软雅黑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72"/>
                      <w:szCs w:val="72"/>
                    </w:rPr>
                    <w:t>2016.4</w:t>
                  </w:r>
                </w:p>
              </w:txbxContent>
            </v:textbox>
          </v:shape>
        </w:pict>
      </w:r>
      <w:r w:rsidR="00E34789">
        <w:br w:type="page"/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lastRenderedPageBreak/>
        <w:t>一、基本说明</w:t>
      </w:r>
    </w:p>
    <w:p w:rsidR="00E173AD" w:rsidRDefault="00E34789">
      <w:pPr>
        <w:widowControl w:val="0"/>
        <w:spacing w:after="0" w:line="240" w:lineRule="auto"/>
        <w:jc w:val="both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="Calibri" w:hint="eastAsia"/>
          <w:b/>
          <w:sz w:val="24"/>
          <w:szCs w:val="24"/>
        </w:rPr>
        <w:t>1</w:t>
      </w:r>
      <w:r>
        <w:rPr>
          <w:rFonts w:ascii="微软雅黑" w:eastAsia="微软雅黑" w:hAnsi="微软雅黑" w:cs="Calibri" w:hint="eastAsia"/>
          <w:sz w:val="24"/>
          <w:szCs w:val="24"/>
        </w:rPr>
        <w:t>、登陆账号：校园网账户默认用户名为学号，初始密码为信息门户登录密码</w:t>
      </w:r>
      <w:r>
        <w:rPr>
          <w:rFonts w:ascii="微软雅黑" w:eastAsia="微软雅黑" w:hAnsi="微软雅黑" w:cs="Calibri" w:hint="eastAsia"/>
          <w:sz w:val="24"/>
        </w:rPr>
        <w:t>。</w:t>
      </w:r>
      <w:bookmarkStart w:id="0" w:name="_GoBack"/>
      <w:bookmarkEnd w:id="0"/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b/>
          <w:sz w:val="24"/>
          <w:szCs w:val="24"/>
        </w:rPr>
        <w:t>2</w:t>
      </w:r>
      <w:r>
        <w:rPr>
          <w:rFonts w:ascii="微软雅黑" w:eastAsia="微软雅黑" w:hAnsi="微软雅黑" w:cs="Calibri" w:hint="eastAsia"/>
          <w:sz w:val="24"/>
          <w:szCs w:val="24"/>
        </w:rPr>
        <w:t>、登录设备数限制为2，即每位学生的账户最多支持2台不同终端设备同时上网，如手机和电脑，电脑和其他移动终端。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b/>
          <w:sz w:val="24"/>
          <w:szCs w:val="24"/>
        </w:rPr>
        <w:t>3</w:t>
      </w:r>
      <w:r>
        <w:rPr>
          <w:rFonts w:ascii="微软雅黑" w:eastAsia="微软雅黑" w:hAnsi="微软雅黑" w:cs="Calibri" w:hint="eastAsia"/>
          <w:sz w:val="24"/>
          <w:szCs w:val="24"/>
        </w:rPr>
        <w:t>、上网认证方式有两种选择，如下二选一：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sz w:val="24"/>
          <w:szCs w:val="24"/>
        </w:rPr>
        <w:t>A、SSID：TZC-Student-Auto, 即802.1X无感知认证，该方式可以实现一次认证，后续一旦在该无线信号覆盖范围内，自动进行连接，无需再次进行认证登陆，即可接入网络；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sz w:val="24"/>
          <w:szCs w:val="24"/>
        </w:rPr>
      </w:pPr>
      <w:r>
        <w:rPr>
          <w:rFonts w:ascii="微软雅黑" w:eastAsia="微软雅黑" w:hAnsi="微软雅黑" w:cs="Calibri" w:hint="eastAsia"/>
          <w:sz w:val="24"/>
          <w:szCs w:val="24"/>
        </w:rPr>
        <w:t>B、SSID：TZC-Student：即Web认证，通过使用无线终端浏览进行登陆认证，用于临时认证使用或者不兼容第一种认证方式的移动终端；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二、具体使用说明</w:t>
      </w:r>
    </w:p>
    <w:p w:rsidR="00E173AD" w:rsidRDefault="00E34789">
      <w:pPr>
        <w:spacing w:after="0" w:line="240" w:lineRule="auto"/>
        <w:ind w:firstLineChars="200" w:firstLine="600"/>
        <w:outlineLvl w:val="0"/>
        <w:rPr>
          <w:rFonts w:ascii="微软雅黑" w:eastAsia="微软雅黑" w:hAnsi="微软雅黑" w:cs="Calibri"/>
          <w:b/>
          <w:bCs/>
          <w:sz w:val="26"/>
          <w:szCs w:val="26"/>
        </w:rPr>
      </w:pPr>
      <w:r>
        <w:rPr>
          <w:rFonts w:ascii="微软雅黑" w:eastAsia="微软雅黑" w:hAnsi="微软雅黑" w:cs="Calibri" w:hint="eastAsia"/>
          <w:b/>
          <w:color w:val="FF0000"/>
          <w:sz w:val="30"/>
          <w:szCs w:val="30"/>
        </w:rPr>
        <w:t>电脑登录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：</w:t>
      </w: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方式1、802.1X认证方式——TZC-Student-Auto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a、连接无线网络TZC-Student-Auto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选择无线信号为TZC-Student-Auto的无线网络进行并连接，如下图：</w:t>
      </w:r>
    </w:p>
    <w:p w:rsidR="00E173AD" w:rsidRDefault="00E34789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228340" cy="1971040"/>
            <wp:effectExtent l="0" t="0" r="10160" b="10160"/>
            <wp:docPr id="8" name="图片 8" descr="C:\Users\admin\Desktop\AUTO.png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AUTO.pngAU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b、登陆认证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在弹出的认证界面中输入用户名密码，如下图：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3705225" cy="1809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173AD" w:rsidRDefault="00E173AD">
      <w:pPr>
        <w:spacing w:after="0" w:line="240" w:lineRule="auto"/>
      </w:pP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c</w:t>
      </w:r>
      <w:r>
        <w:rPr>
          <w:rFonts w:ascii="微软雅黑" w:eastAsia="微软雅黑" w:hAnsi="微软雅黑" w:cs="Calibri" w:hint="eastAsia"/>
          <w:bCs/>
          <w:szCs w:val="21"/>
        </w:rPr>
        <w:t>、在弹出的对话框中点击【连接】，连接成功后即可高速上网体验，如下图：</w:t>
      </w:r>
    </w:p>
    <w:p w:rsidR="00E173AD" w:rsidRDefault="004E301B">
      <w:pPr>
        <w:spacing w:after="0" w:line="240" w:lineRule="auto"/>
        <w:ind w:left="840"/>
        <w:jc w:val="center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pict>
          <v:rect id="_x0000_s1030" style="position:absolute;left:0;text-align:left;margin-left:315.2pt;margin-top:117.75pt;width:76.5pt;height:27pt;z-index:251662336;mso-width-relative:page;mso-height-relative:page" filled="f" fillcolor="#9cbee0" strokecolor="red" strokeweight="3pt">
            <v:fill color2="#bbd5f0" type="gradient">
              <o:fill v:ext="view" type="gradientUnscaled"/>
            </v:fill>
            <v:stroke miterlimit="2"/>
          </v:rect>
        </w:pict>
      </w:r>
      <w:r w:rsidR="00E34789">
        <w:rPr>
          <w:noProof/>
        </w:rPr>
        <w:drawing>
          <wp:inline distT="0" distB="0" distL="114300" distR="114300">
            <wp:extent cx="4000500" cy="1857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方式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2、使用浏览器进行网页认证</w:t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a、连接无线网络TZC-Student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选择无线信号为TZC-Student的无线网络进行并连接，如下图：</w:t>
      </w:r>
    </w:p>
    <w:p w:rsidR="00E173AD" w:rsidRDefault="00E173AD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</w:p>
    <w:p w:rsidR="00E173AD" w:rsidRDefault="00E34789">
      <w:pPr>
        <w:spacing w:after="0" w:line="240" w:lineRule="auto"/>
        <w:ind w:firstLine="200"/>
        <w:jc w:val="center"/>
        <w:rPr>
          <w:rFonts w:cs="Calibri"/>
          <w:szCs w:val="21"/>
        </w:rPr>
      </w:pPr>
      <w:r>
        <w:rPr>
          <w:noProof/>
        </w:rPr>
        <w:drawing>
          <wp:inline distT="0" distB="0" distL="114300" distR="114300">
            <wp:extent cx="3418840" cy="1723390"/>
            <wp:effectExtent l="0" t="0" r="10160" b="10160"/>
            <wp:docPr id="5" name="图片 5" descr="C:\Users\admin\Desktop\WEB.png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WEB.pngWEB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b、无线网络认证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打开终端浏览器输入任意网址进行访问，即可自动进入认证页面，如下图：</w:t>
      </w:r>
    </w:p>
    <w:p w:rsidR="00E173AD" w:rsidRDefault="00E34789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486400" cy="1866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pStyle w:val="a3"/>
        <w:spacing w:after="0"/>
        <w:rPr>
          <w:rFonts w:cs="Calibri"/>
          <w:color w:val="000000"/>
          <w:szCs w:val="21"/>
        </w:rPr>
      </w:pPr>
      <w:r>
        <w:rPr>
          <w:rFonts w:hint="eastAsia"/>
        </w:rPr>
        <w:t xml:space="preserve"> </w:t>
      </w:r>
      <w:r>
        <w:rPr>
          <w:rFonts w:cs="Calibri" w:hint="eastAsia"/>
          <w:color w:val="000000"/>
          <w:szCs w:val="21"/>
        </w:rPr>
        <w:t xml:space="preserve">    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在页面中的认证窗口中输入用户名/密码进行登陆认证，认证成功后即可高速上网体验！</w:t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Cs/>
          <w:color w:val="FF0000"/>
          <w:sz w:val="30"/>
          <w:szCs w:val="30"/>
        </w:rPr>
        <w:t>手机或其他终端登录</w:t>
      </w:r>
      <w:r>
        <w:rPr>
          <w:rFonts w:ascii="微软雅黑" w:eastAsia="微软雅黑" w:hAnsi="微软雅黑" w:cs="Calibri"/>
          <w:bCs/>
          <w:color w:val="FF0000"/>
          <w:sz w:val="30"/>
          <w:szCs w:val="30"/>
        </w:rPr>
        <w:t xml:space="preserve"> </w:t>
      </w:r>
      <w:r>
        <w:rPr>
          <w:rFonts w:ascii="微软雅黑" w:eastAsia="微软雅黑" w:hAnsi="微软雅黑" w:cs="Calibri" w:hint="eastAsia"/>
          <w:b/>
          <w:sz w:val="30"/>
          <w:szCs w:val="30"/>
        </w:rPr>
        <w:t>：</w:t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bCs/>
          <w:sz w:val="26"/>
          <w:szCs w:val="26"/>
        </w:rPr>
      </w:pPr>
      <w:r>
        <w:rPr>
          <w:rFonts w:ascii="微软雅黑" w:eastAsia="微软雅黑" w:hAnsi="微软雅黑" w:cs="Calibri" w:hint="eastAsia"/>
          <w:b/>
          <w:bCs/>
          <w:sz w:val="26"/>
          <w:szCs w:val="26"/>
        </w:rPr>
        <w:t>方式1、802.1X认证方式——TZC-Student-Auto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a、连接无线网络TZC-Student-Auto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选择无线信号为TZC-Student-Auto的无线网络进行并连接，如下图：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color w:val="FF0000"/>
          <w:sz w:val="30"/>
          <w:szCs w:val="30"/>
        </w:rPr>
      </w:pPr>
      <w:r>
        <w:rPr>
          <w:rFonts w:ascii="微软雅黑" w:eastAsia="微软雅黑" w:hAnsi="微软雅黑" w:cs="Calibri"/>
          <w:bCs/>
          <w:noProof/>
          <w:color w:val="FF0000"/>
          <w:sz w:val="30"/>
          <w:szCs w:val="30"/>
        </w:rPr>
        <w:drawing>
          <wp:inline distT="0" distB="0" distL="0" distR="0">
            <wp:extent cx="2746375" cy="2233930"/>
            <wp:effectExtent l="0" t="0" r="15875" b="13970"/>
            <wp:docPr id="9" name="图片 9" descr="C:\Users\admin\Desktop\AUTOSHOU.pngAUTOS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AUTOSHOU.pngAUTOSHO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2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  <w:bCs/>
          <w:szCs w:val="21"/>
        </w:rPr>
      </w:pPr>
      <w:r>
        <w:rPr>
          <w:rFonts w:ascii="微软雅黑" w:eastAsia="微软雅黑" w:hAnsi="微软雅黑" w:cs="Calibri" w:hint="eastAsia"/>
          <w:b/>
          <w:bCs/>
          <w:szCs w:val="21"/>
        </w:rPr>
        <w:t>b、登陆认证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在弹出的认证界面中输入用户名密码，如下图</w:t>
      </w:r>
    </w:p>
    <w:p w:rsidR="00E173AD" w:rsidRDefault="00E34789">
      <w:pPr>
        <w:spacing w:after="0" w:line="24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2080895" cy="3169285"/>
            <wp:effectExtent l="0" t="0" r="14605" b="12065"/>
            <wp:docPr id="10" name="图片 10" descr="C:\Users\admin\Desktop\登入手机.png登入手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登入手机.png登入手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点击【连接】，连接成功后即可高速上网体验。</w:t>
      </w:r>
    </w:p>
    <w:p w:rsidR="00E173AD" w:rsidRDefault="00E34789">
      <w:pPr>
        <w:spacing w:after="0" w:line="240" w:lineRule="auto"/>
        <w:outlineLvl w:val="0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方式</w:t>
      </w: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2、使用浏览器进行网页认证</w:t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a、连接无线网络TZC-Student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选择无线信号为TZC-Student的无线网络进行并连接，如下图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/>
          <w:bCs/>
          <w:noProof/>
          <w:szCs w:val="21"/>
        </w:rPr>
        <w:drawing>
          <wp:inline distT="0" distB="0" distL="0" distR="0">
            <wp:extent cx="2705735" cy="2186305"/>
            <wp:effectExtent l="0" t="0" r="18415" b="4445"/>
            <wp:docPr id="11" name="图片 11" descr="C:\Users\admin\Desktop\WEB手机.pngWEB手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WEB手机.pngWEB手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1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outlineLvl w:val="1"/>
        <w:rPr>
          <w:rFonts w:ascii="微软雅黑" w:eastAsia="微软雅黑" w:hAnsi="微软雅黑" w:cs="Calibri"/>
          <w:b/>
          <w:bCs/>
          <w:sz w:val="28"/>
          <w:szCs w:val="28"/>
        </w:rPr>
      </w:pPr>
      <w:r>
        <w:rPr>
          <w:rFonts w:ascii="微软雅黑" w:eastAsia="微软雅黑" w:hAnsi="微软雅黑" w:cs="Calibri" w:hint="eastAsia"/>
          <w:b/>
          <w:bCs/>
          <w:sz w:val="28"/>
          <w:szCs w:val="28"/>
        </w:rPr>
        <w:t>b、无线网络认证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打开终端浏览器输入任意网址进行访问，即可自动进入认证页面，如下图：</w:t>
      </w:r>
    </w:p>
    <w:p w:rsidR="00E173AD" w:rsidRDefault="00E34789">
      <w:pPr>
        <w:spacing w:after="0" w:line="240" w:lineRule="auto"/>
        <w:jc w:val="center"/>
        <w:rPr>
          <w:rFonts w:ascii="微软雅黑" w:eastAsia="微软雅黑" w:hAnsi="微软雅黑" w:cs="Calibri"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3116580" cy="3428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7995" cy="34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szCs w:val="21"/>
        </w:rPr>
      </w:pPr>
      <w:r>
        <w:rPr>
          <w:rFonts w:ascii="微软雅黑" w:eastAsia="微软雅黑" w:hAnsi="微软雅黑" w:cs="Calibri" w:hint="eastAsia"/>
          <w:bCs/>
          <w:szCs w:val="21"/>
        </w:rPr>
        <w:t>在页面中的认证窗口中输入用户名/密码进行登陆认证，认证成功后即可高速上网体验！</w:t>
      </w:r>
    </w:p>
    <w:p w:rsidR="00E173AD" w:rsidRDefault="00E34789">
      <w:pPr>
        <w:numPr>
          <w:ilvl w:val="0"/>
          <w:numId w:val="1"/>
        </w:num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校服APP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1、【校服】APP产品介绍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/>
        </w:rPr>
        <w:t xml:space="preserve">   【</w:t>
      </w:r>
      <w:r>
        <w:rPr>
          <w:rFonts w:ascii="微软雅黑" w:eastAsia="微软雅黑" w:hAnsi="微软雅黑" w:cs="Calibri" w:hint="eastAsia"/>
          <w:bCs/>
        </w:rPr>
        <w:t>校服】APP是福建卓智网络科技有限公司针对高校校园网学生用户开发，深度整合校园网服务</w:t>
      </w:r>
    </w:p>
    <w:p w:rsidR="00E173AD" w:rsidRDefault="00E34789">
      <w:pPr>
        <w:numPr>
          <w:ilvl w:val="0"/>
          <w:numId w:val="2"/>
        </w:num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【校服】APP功能介绍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①、绑定上网账号享受校园网服务；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40180" cy="216408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61440" cy="2160270"/>
            <wp:effectExtent l="0" t="0" r="10160" b="11430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84300" cy="2159000"/>
            <wp:effectExtent l="0" t="0" r="6350" b="12700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②、在线客服：小智机器人在线实时解答校园网使用问题，提高服务效率，便于线上实时报修；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lastRenderedPageBreak/>
        <w:t xml:space="preserve"> </w:t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76680" cy="2011680"/>
            <wp:effectExtent l="0" t="0" r="13970" b="7620"/>
            <wp:docPr id="17" name="图片 1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③、话费充值：在话费充值页面填写需要充值的手机号，或点击右边通讯录图标选择联系人，选择对应金额充值；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 xml:space="preserve">   </w:t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</w:r>
      <w:r>
        <w:rPr>
          <w:rFonts w:ascii="微软雅黑" w:eastAsia="微软雅黑" w:hAnsi="微软雅黑" w:cs="Calibri" w:hint="eastAsia"/>
          <w:bCs/>
        </w:rPr>
        <w:tab/>
        <w:t xml:space="preserve">  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361440" cy="2005965"/>
            <wp:effectExtent l="0" t="0" r="10160" b="13335"/>
            <wp:docPr id="18" name="图片 1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④、本地生活：根据用户地理位置地位，本地生活可选择不同分类团购服务；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54150" cy="2160270"/>
            <wp:effectExtent l="0" t="0" r="12700" b="11430"/>
            <wp:docPr id="19" name="图片 1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45260" cy="2163445"/>
            <wp:effectExtent l="0" t="0" r="2540" b="8255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⑤、金币任务：平台会发布多种金币任务，让同学们利用闲余时间赚取金币，金币在校服APP平台等同现金；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</w:rPr>
        <w:t>⑥、快趣买商城：平台商品物美价廉，同学们还可以用金币兑换高品质商品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</w:rPr>
      </w:pPr>
      <w:r>
        <w:rPr>
          <w:rFonts w:ascii="微软雅黑" w:eastAsia="微软雅黑" w:hAnsi="微软雅黑" w:cs="Calibri" w:hint="eastAsia"/>
          <w:bCs/>
          <w:noProof/>
        </w:rPr>
        <w:lastRenderedPageBreak/>
        <w:drawing>
          <wp:inline distT="0" distB="0" distL="114300" distR="114300">
            <wp:extent cx="1451610" cy="2171700"/>
            <wp:effectExtent l="0" t="0" r="15240" b="0"/>
            <wp:docPr id="25" name="图片 2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51610" cy="2172970"/>
            <wp:effectExtent l="0" t="0" r="15240" b="17780"/>
            <wp:docPr id="26" name="图片 2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bCs/>
        </w:rPr>
        <w:t xml:space="preserve"> </w:t>
      </w:r>
      <w:r>
        <w:rPr>
          <w:rFonts w:ascii="微软雅黑" w:eastAsia="微软雅黑" w:hAnsi="微软雅黑" w:cs="Calibri" w:hint="eastAsia"/>
          <w:bCs/>
          <w:noProof/>
        </w:rPr>
        <w:drawing>
          <wp:inline distT="0" distB="0" distL="114300" distR="114300">
            <wp:extent cx="1445260" cy="2157095"/>
            <wp:effectExtent l="0" t="0" r="2540" b="14605"/>
            <wp:docPr id="27" name="图片 27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numPr>
          <w:ilvl w:val="0"/>
          <w:numId w:val="3"/>
        </w:numPr>
        <w:spacing w:after="0" w:line="240" w:lineRule="auto"/>
        <w:rPr>
          <w:rFonts w:ascii="微软雅黑" w:eastAsia="微软雅黑" w:hAnsi="微软雅黑" w:cs="Calibri"/>
          <w:b/>
          <w:sz w:val="30"/>
          <w:szCs w:val="30"/>
        </w:rPr>
      </w:pPr>
      <w:r>
        <w:rPr>
          <w:rFonts w:ascii="微软雅黑" w:eastAsia="微软雅黑" w:hAnsi="微软雅黑" w:cs="Calibri" w:hint="eastAsia"/>
          <w:b/>
          <w:sz w:val="30"/>
          <w:szCs w:val="30"/>
        </w:rPr>
        <w:t>校服APP下载安装信息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hint="eastAsia"/>
          <w:b/>
        </w:rPr>
        <w:t>1、“校服”APP可以在各大应用商城搜索“校服”下载安装；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2、 最新下载地址：</w:t>
      </w:r>
    </w:p>
    <w:p w:rsidR="00E173AD" w:rsidRDefault="004E301B">
      <w:pPr>
        <w:spacing w:after="0" w:line="240" w:lineRule="auto"/>
        <w:rPr>
          <w:rFonts w:ascii="微软雅黑" w:eastAsia="微软雅黑" w:hAnsi="微软雅黑" w:cs="Calibri"/>
          <w:b/>
        </w:rPr>
      </w:pPr>
      <w:hyperlink r:id="rId29" w:history="1">
        <w:r w:rsidR="00E34789">
          <w:rPr>
            <w:rStyle w:val="ac"/>
            <w:rFonts w:ascii="微软雅黑" w:eastAsia="微软雅黑" w:hAnsi="微软雅黑" w:cs="Calibri" w:hint="eastAsia"/>
            <w:b/>
          </w:rPr>
          <w:t>http://www.zznet.info/service.aspx?=2</w:t>
        </w:r>
      </w:hyperlink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>3、最新二维码：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/>
        </w:rPr>
      </w:pPr>
      <w:r>
        <w:rPr>
          <w:rFonts w:ascii="微软雅黑" w:eastAsia="微软雅黑" w:hAnsi="微软雅黑" w:cs="Calibri" w:hint="eastAsia"/>
          <w:b/>
        </w:rPr>
        <w:t xml:space="preserve">                      </w:t>
      </w:r>
      <w:r>
        <w:rPr>
          <w:rFonts w:ascii="微软雅黑" w:eastAsia="微软雅黑" w:hAnsi="微软雅黑" w:cs="Calibri" w:hint="eastAsia"/>
          <w:b/>
          <w:noProof/>
        </w:rPr>
        <w:drawing>
          <wp:inline distT="0" distB="0" distL="114300" distR="114300">
            <wp:extent cx="1976755" cy="1781175"/>
            <wp:effectExtent l="0" t="0" r="4445" b="9525"/>
            <wp:docPr id="2" name="图片 2" descr="f92957a73cbd4dc8a3f850105ecfe32d.jpg&amp;from=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2957a73cbd4dc8a3f850105ecfe32d.jpg&amp;from=mail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AD" w:rsidRDefault="00E34789">
      <w:pPr>
        <w:spacing w:after="0" w:line="240" w:lineRule="auto"/>
        <w:rPr>
          <w:rFonts w:ascii="微软雅黑" w:eastAsia="微软雅黑" w:hAnsi="微软雅黑" w:cs="Calibri"/>
          <w:bCs/>
          <w:color w:val="FF0000"/>
          <w:szCs w:val="21"/>
        </w:rPr>
      </w:pPr>
      <w:r>
        <w:rPr>
          <w:rFonts w:ascii="微软雅黑" w:eastAsia="微软雅黑" w:hAnsi="微软雅黑" w:cs="Calibri" w:hint="eastAsia"/>
          <w:bCs/>
          <w:color w:val="FF0000"/>
          <w:szCs w:val="21"/>
        </w:rPr>
        <w:t>友情提示：</w:t>
      </w:r>
    </w:p>
    <w:p w:rsidR="00E173AD" w:rsidRDefault="00E34789">
      <w:pPr>
        <w:spacing w:after="0" w:line="24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当前上网为实名认证方式，为了您的个人上网信息安全，请勿将上网账号与他人共享，以免泄露个人信息或因此引发的网络信息责任问题，敬请知晓！</w:t>
      </w:r>
    </w:p>
    <w:p w:rsidR="00E173AD" w:rsidRDefault="00E173AD">
      <w:pPr>
        <w:spacing w:after="0" w:line="240" w:lineRule="auto"/>
        <w:rPr>
          <w:rFonts w:ascii="宋体" w:hAnsi="宋体" w:cs="宋体"/>
          <w:sz w:val="21"/>
          <w:szCs w:val="21"/>
        </w:rPr>
      </w:pPr>
    </w:p>
    <w:p w:rsidR="00E173AD" w:rsidRDefault="00E34789">
      <w:pPr>
        <w:spacing w:after="0" w:line="24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在校园网使用过程中如遇到问题请使用“校服”APP在线客服功能或拨打校园网客服热线4008099099进行故障报修</w:t>
      </w:r>
    </w:p>
    <w:p w:rsidR="00E173AD" w:rsidRDefault="00E173AD">
      <w:pPr>
        <w:spacing w:after="0" w:line="240" w:lineRule="auto"/>
        <w:rPr>
          <w:rFonts w:ascii="微软雅黑" w:eastAsia="微软雅黑" w:hAnsi="微软雅黑" w:cs="宋体"/>
          <w:sz w:val="21"/>
          <w:szCs w:val="21"/>
        </w:rPr>
      </w:pPr>
    </w:p>
    <w:sectPr w:rsidR="00E173A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304" w:bottom="1440" w:left="130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01B" w:rsidRDefault="004E301B">
      <w:pPr>
        <w:spacing w:after="0" w:line="240" w:lineRule="auto"/>
      </w:pPr>
      <w:r>
        <w:separator/>
      </w:r>
    </w:p>
  </w:endnote>
  <w:endnote w:type="continuationSeparator" w:id="0">
    <w:p w:rsidR="004E301B" w:rsidRDefault="004E3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AD" w:rsidRDefault="00E173A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AD" w:rsidRDefault="004E301B">
    <w:pPr>
      <w:spacing w:after="0" w:line="240" w:lineRule="auto"/>
      <w:ind w:leftChars="-65" w:left="-143" w:firstLine="1"/>
      <w:rPr>
        <w:rFonts w:ascii="宋体" w:eastAsia="宋体" w:hAnsi="宋体" w:cs="宋体"/>
        <w:sz w:val="24"/>
        <w:szCs w:val="2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49" type="#_x0000_t202" style="position:absolute;left:0;text-align:left;margin-left:247.8pt;margin-top:18.2pt;width:224.3pt;height:31.2pt;z-index:251668480;mso-wrap-distance-left:9pt;mso-wrap-distance-top:0;mso-wrap-distance-right:9pt;mso-wrap-distance-bottom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" filled="f" strokecolor="white [3212]" strokeweight=".5pt">
          <v:textbox>
            <w:txbxContent>
              <w:p w:rsidR="00E173AD" w:rsidRDefault="00E34789">
                <w:pPr>
                  <w:spacing w:after="0"/>
                  <w:rPr>
                    <w:rFonts w:ascii="黑体" w:eastAsia="黑体" w:hAnsi="黑体" w:cs="宋体"/>
                    <w:sz w:val="16"/>
                    <w:szCs w:val="16"/>
                  </w:rPr>
                </w:pP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电话：+86</w:t>
                </w:r>
                <w:r>
                  <w:rPr>
                    <w:rFonts w:ascii="宋体" w:eastAsia="宋体" w:hAnsi="宋体" w:cs="宋体" w:hint="eastAsia"/>
                    <w:sz w:val="16"/>
                    <w:szCs w:val="16"/>
                  </w:rPr>
                  <w:t> 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0591-62025800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 xml:space="preserve">       网址：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www.joywise.net</w:t>
                </w:r>
              </w:p>
              <w:p w:rsidR="00E173AD" w:rsidRDefault="00E34789">
                <w:pPr>
                  <w:rPr>
                    <w:rFonts w:ascii="黑体" w:eastAsia="黑体" w:hAnsi="黑体" w:cs="宋体"/>
                    <w:sz w:val="16"/>
                    <w:szCs w:val="16"/>
                  </w:rPr>
                </w:pP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地址：福州市仓山区浦上大道276号金山万达中心C区C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>2</w:t>
                </w:r>
                <w:r>
                  <w:rPr>
                    <w:rFonts w:ascii="黑体" w:eastAsia="黑体" w:hAnsi="黑体" w:cs="宋体"/>
                    <w:sz w:val="16"/>
                    <w:szCs w:val="16"/>
                  </w:rPr>
                  <w:t>-</w:t>
                </w:r>
                <w:r>
                  <w:rPr>
                    <w:rFonts w:ascii="黑体" w:eastAsia="黑体" w:hAnsi="黑体" w:cs="宋体" w:hint="eastAsia"/>
                    <w:sz w:val="16"/>
                    <w:szCs w:val="16"/>
                  </w:rPr>
                  <w:t>23</w:t>
                </w:r>
              </w:p>
            </w:txbxContent>
          </v:textbox>
          <w10:wrap type="square"/>
        </v:shape>
      </w:pict>
    </w:r>
    <w:r w:rsidR="00E34789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280670</wp:posOffset>
          </wp:positionV>
          <wp:extent cx="1304290" cy="278130"/>
          <wp:effectExtent l="19050" t="0" r="0" b="0"/>
          <wp:wrapSquare wrapText="bothSides"/>
          <wp:docPr id="7" name="图片 7" descr="C:\Users\siguang\Desktop\未标题-2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siguang\Desktop\未标题-2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29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65.8pt;margin-top:9.75pt;width:596.5pt;height:.75pt;z-index:251670528;mso-position-horizontal-relative:text;mso-position-vertical-relative:text;mso-width-relative:page;mso-height-relative:page" o:connectortype="straight" strokecolor="#007d7d" strokeweight="1pt"/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AD" w:rsidRDefault="00E173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01B" w:rsidRDefault="004E301B">
      <w:pPr>
        <w:spacing w:after="0" w:line="240" w:lineRule="auto"/>
      </w:pPr>
      <w:r>
        <w:separator/>
      </w:r>
    </w:p>
  </w:footnote>
  <w:footnote w:type="continuationSeparator" w:id="0">
    <w:p w:rsidR="004E301B" w:rsidRDefault="004E3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AD" w:rsidRDefault="00E173A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AD" w:rsidRDefault="00E34789"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-470535</wp:posOffset>
          </wp:positionV>
          <wp:extent cx="7580630" cy="827405"/>
          <wp:effectExtent l="0" t="0" r="0" b="10795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AD" w:rsidRDefault="00E173A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2333BC"/>
    <w:multiLevelType w:val="singleLevel"/>
    <w:tmpl w:val="572333BC"/>
    <w:lvl w:ilvl="0">
      <w:start w:val="3"/>
      <w:numFmt w:val="chineseCounting"/>
      <w:suff w:val="nothing"/>
      <w:lvlText w:val="%1、"/>
      <w:lvlJc w:val="left"/>
    </w:lvl>
  </w:abstractNum>
  <w:abstractNum w:abstractNumId="1" w15:restartNumberingAfterBreak="0">
    <w:nsid w:val="57233687"/>
    <w:multiLevelType w:val="singleLevel"/>
    <w:tmpl w:val="57233687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7233944"/>
    <w:multiLevelType w:val="singleLevel"/>
    <w:tmpl w:val="57233944"/>
    <w:lvl w:ilvl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  <o:rules v:ext="edit">
        <o:r id="V:Rule1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655D"/>
    <w:rsid w:val="000C792E"/>
    <w:rsid w:val="00105262"/>
    <w:rsid w:val="00111367"/>
    <w:rsid w:val="00132F4B"/>
    <w:rsid w:val="001C7790"/>
    <w:rsid w:val="001D6FDF"/>
    <w:rsid w:val="0026256F"/>
    <w:rsid w:val="002B7374"/>
    <w:rsid w:val="002D5ED7"/>
    <w:rsid w:val="0030587A"/>
    <w:rsid w:val="00314F67"/>
    <w:rsid w:val="00336F49"/>
    <w:rsid w:val="003B79C1"/>
    <w:rsid w:val="003D701A"/>
    <w:rsid w:val="00401E4A"/>
    <w:rsid w:val="0040588A"/>
    <w:rsid w:val="0046051C"/>
    <w:rsid w:val="004B6F87"/>
    <w:rsid w:val="004E301B"/>
    <w:rsid w:val="005159EA"/>
    <w:rsid w:val="00533F35"/>
    <w:rsid w:val="00542348"/>
    <w:rsid w:val="00564C80"/>
    <w:rsid w:val="005D03DD"/>
    <w:rsid w:val="00626751"/>
    <w:rsid w:val="006359BD"/>
    <w:rsid w:val="006529C4"/>
    <w:rsid w:val="00670BFB"/>
    <w:rsid w:val="006726B9"/>
    <w:rsid w:val="006A52A0"/>
    <w:rsid w:val="00752AF4"/>
    <w:rsid w:val="00766CF4"/>
    <w:rsid w:val="00774497"/>
    <w:rsid w:val="0078271E"/>
    <w:rsid w:val="00784A91"/>
    <w:rsid w:val="007876FC"/>
    <w:rsid w:val="007A2F88"/>
    <w:rsid w:val="007B7434"/>
    <w:rsid w:val="007D35CB"/>
    <w:rsid w:val="007D6C6B"/>
    <w:rsid w:val="0080409C"/>
    <w:rsid w:val="00886FCA"/>
    <w:rsid w:val="008912D0"/>
    <w:rsid w:val="008A66A3"/>
    <w:rsid w:val="00901ED7"/>
    <w:rsid w:val="00932C4E"/>
    <w:rsid w:val="009539E1"/>
    <w:rsid w:val="00974EA0"/>
    <w:rsid w:val="0097612F"/>
    <w:rsid w:val="009A78F7"/>
    <w:rsid w:val="009C1AD2"/>
    <w:rsid w:val="009D7AD4"/>
    <w:rsid w:val="009E320D"/>
    <w:rsid w:val="00A07433"/>
    <w:rsid w:val="00A2629C"/>
    <w:rsid w:val="00A43149"/>
    <w:rsid w:val="00A53DDB"/>
    <w:rsid w:val="00AA655D"/>
    <w:rsid w:val="00AC27AE"/>
    <w:rsid w:val="00AC4E43"/>
    <w:rsid w:val="00B814F5"/>
    <w:rsid w:val="00B96741"/>
    <w:rsid w:val="00BD6F0B"/>
    <w:rsid w:val="00C74E50"/>
    <w:rsid w:val="00C84AEF"/>
    <w:rsid w:val="00CA622F"/>
    <w:rsid w:val="00CC08A9"/>
    <w:rsid w:val="00CC4CBB"/>
    <w:rsid w:val="00CE3B56"/>
    <w:rsid w:val="00D06DDD"/>
    <w:rsid w:val="00D2583E"/>
    <w:rsid w:val="00D37A40"/>
    <w:rsid w:val="00DB2C95"/>
    <w:rsid w:val="00DC0EE6"/>
    <w:rsid w:val="00DC5BD8"/>
    <w:rsid w:val="00E07689"/>
    <w:rsid w:val="00E121C0"/>
    <w:rsid w:val="00E17311"/>
    <w:rsid w:val="00E173AD"/>
    <w:rsid w:val="00E34789"/>
    <w:rsid w:val="00E5748B"/>
    <w:rsid w:val="00E94D78"/>
    <w:rsid w:val="00EA1531"/>
    <w:rsid w:val="00EB4594"/>
    <w:rsid w:val="00EC4E4E"/>
    <w:rsid w:val="00ED10F6"/>
    <w:rsid w:val="00F43A98"/>
    <w:rsid w:val="00F474C1"/>
    <w:rsid w:val="00FD46DB"/>
    <w:rsid w:val="03405DEE"/>
    <w:rsid w:val="0A1427A6"/>
    <w:rsid w:val="1C866F66"/>
    <w:rsid w:val="3686630D"/>
    <w:rsid w:val="60F83A35"/>
    <w:rsid w:val="7F70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5:docId w15:val="{FA686813-EB63-40AD-9B0D-F7138ABB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unhideWhenUsed/>
    <w:qFormat/>
    <w:pPr>
      <w:spacing w:after="0"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Char3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"/>
    <w:next w:val="a"/>
    <w:link w:val="Char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har4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副标题 Char"/>
    <w:basedOn w:val="a0"/>
    <w:link w:val="a8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10">
    <w:name w:val="无间隔1"/>
    <w:link w:val="Char5"/>
    <w:uiPriority w:val="1"/>
    <w:qFormat/>
    <w:rPr>
      <w:sz w:val="22"/>
      <w:szCs w:val="22"/>
    </w:rPr>
  </w:style>
  <w:style w:type="paragraph" w:customStyle="1" w:styleId="11">
    <w:name w:val="列出段落1"/>
    <w:basedOn w:val="a"/>
    <w:uiPriority w:val="34"/>
    <w:qFormat/>
    <w:pPr>
      <w:ind w:left="720"/>
      <w:contextualSpacing/>
    </w:pPr>
  </w:style>
  <w:style w:type="paragraph" w:customStyle="1" w:styleId="12">
    <w:name w:val="引用1"/>
    <w:basedOn w:val="a"/>
    <w:next w:val="a"/>
    <w:link w:val="Char6"/>
    <w:uiPriority w:val="29"/>
    <w:qFormat/>
    <w:rPr>
      <w:i/>
      <w:iCs/>
      <w:color w:val="000000" w:themeColor="text1"/>
    </w:rPr>
  </w:style>
  <w:style w:type="character" w:customStyle="1" w:styleId="Char6">
    <w:name w:val="引用 Char"/>
    <w:basedOn w:val="a0"/>
    <w:link w:val="12"/>
    <w:uiPriority w:val="29"/>
    <w:qFormat/>
    <w:rPr>
      <w:i/>
      <w:iCs/>
      <w:color w:val="000000" w:themeColor="text1"/>
    </w:rPr>
  </w:style>
  <w:style w:type="paragraph" w:customStyle="1" w:styleId="13">
    <w:name w:val="明显引用1"/>
    <w:basedOn w:val="a"/>
    <w:next w:val="a"/>
    <w:link w:val="Char7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7">
    <w:name w:val="明显引用 Char"/>
    <w:basedOn w:val="a0"/>
    <w:link w:val="13"/>
    <w:uiPriority w:val="30"/>
    <w:rPr>
      <w:b/>
      <w:bCs/>
      <w:i/>
      <w:iCs/>
      <w:color w:val="4F81BD" w:themeColor="accent1"/>
    </w:rPr>
  </w:style>
  <w:style w:type="character" w:customStyle="1" w:styleId="14">
    <w:name w:val="不明显强调1"/>
    <w:basedOn w:val="a0"/>
    <w:uiPriority w:val="19"/>
    <w:qFormat/>
    <w:rPr>
      <w:i/>
      <w:iCs/>
      <w:color w:val="808080" w:themeColor="text1" w:themeTint="7F"/>
    </w:rPr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0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5">
    <w:name w:val="无间隔 Char"/>
    <w:basedOn w:val="a0"/>
    <w:link w:val="10"/>
    <w:uiPriority w:val="1"/>
    <w:qFormat/>
  </w:style>
  <w:style w:type="character" w:customStyle="1" w:styleId="Char">
    <w:name w:val="日期 Char"/>
    <w:basedOn w:val="a0"/>
    <w:link w:val="a4"/>
    <w:uiPriority w:val="99"/>
    <w:semiHidden/>
    <w:qFormat/>
  </w:style>
  <w:style w:type="paragraph" w:customStyle="1" w:styleId="20">
    <w:name w:val="列出段落2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zznet.info/service.aspx?=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1027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768CD3-35C4-415D-A9A7-ED49EA3F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siguang liu</dc:creator>
  <cp:lastModifiedBy>yz</cp:lastModifiedBy>
  <cp:revision>10</cp:revision>
  <dcterms:created xsi:type="dcterms:W3CDTF">2016-03-24T04:17:00Z</dcterms:created>
  <dcterms:modified xsi:type="dcterms:W3CDTF">2016-05-12T01:18:00Z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